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7205" w14:textId="77777777" w:rsidR="00EE5313" w:rsidRPr="00BD2E4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BD2E48">
        <w:rPr>
          <w:rFonts w:ascii="Kokila" w:hAnsi="Kokila" w:cs="Kokila"/>
          <w:sz w:val="48"/>
          <w:szCs w:val="48"/>
        </w:rPr>
        <w:t>Roll No. ------------------</w:t>
      </w:r>
    </w:p>
    <w:p w14:paraId="71982419" w14:textId="77777777" w:rsidR="00812D03" w:rsidRPr="00BD2E48" w:rsidRDefault="006C14B1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BD2E48">
        <w:rPr>
          <w:rFonts w:ascii="Kokila" w:hAnsi="Kokila" w:cs="Kokila"/>
          <w:b/>
          <w:sz w:val="48"/>
          <w:szCs w:val="48"/>
          <w:lang w:bidi="hi-IN"/>
        </w:rPr>
        <w:t>MAEC-105</w:t>
      </w:r>
    </w:p>
    <w:p w14:paraId="74ADBDB4" w14:textId="77777777" w:rsidR="00812D03" w:rsidRPr="00BD2E48" w:rsidRDefault="007A7A4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BD2E48">
        <w:rPr>
          <w:rFonts w:ascii="Kokila" w:hAnsi="Kokila" w:cs="Kokila"/>
          <w:b/>
          <w:sz w:val="48"/>
          <w:szCs w:val="48"/>
          <w:lang w:bidi="hi-IN"/>
        </w:rPr>
        <w:t>Economic Development</w:t>
      </w:r>
      <w:r w:rsidRPr="00BD2E48">
        <w:rPr>
          <w:rFonts w:ascii="Kokila" w:hAnsi="Kokila" w:cs="Kokila"/>
          <w:bCs/>
          <w:sz w:val="48"/>
          <w:szCs w:val="48"/>
          <w:lang w:bidi="hi-IN"/>
        </w:rPr>
        <w:t xml:space="preserve"> (</w:t>
      </w:r>
      <w:r w:rsidR="006C14B1" w:rsidRPr="00BD2E48">
        <w:rPr>
          <w:rFonts w:ascii="Kokila" w:hAnsi="Kokila" w:cs="Kokila"/>
          <w:bCs/>
          <w:sz w:val="48"/>
          <w:szCs w:val="48"/>
          <w:cs/>
          <w:lang w:bidi="hi-IN"/>
        </w:rPr>
        <w:t>आर्थिक</w:t>
      </w:r>
      <w:r w:rsidR="006C14B1" w:rsidRPr="00BD2E48">
        <w:rPr>
          <w:rFonts w:ascii="Kokila" w:hAnsi="Kokila" w:cs="Kokila" w:hint="cs"/>
          <w:bCs/>
          <w:sz w:val="48"/>
          <w:szCs w:val="48"/>
          <w:cs/>
          <w:lang w:bidi="hi-IN"/>
        </w:rPr>
        <w:t xml:space="preserve"> विकास</w:t>
      </w:r>
      <w:r w:rsidRPr="00BD2E48">
        <w:rPr>
          <w:rFonts w:ascii="Kokila" w:hAnsi="Kokila" w:cs="Kokila"/>
          <w:bCs/>
          <w:sz w:val="48"/>
          <w:szCs w:val="48"/>
          <w:lang w:bidi="hi-IN"/>
        </w:rPr>
        <w:t>)</w:t>
      </w:r>
    </w:p>
    <w:p w14:paraId="48538E83" w14:textId="77777777" w:rsidR="00812D03" w:rsidRPr="00BD2E48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BD2E48">
        <w:rPr>
          <w:rFonts w:ascii="Kokila" w:hAnsi="Kokila" w:cs="Kokila"/>
          <w:bCs/>
          <w:sz w:val="48"/>
          <w:szCs w:val="48"/>
        </w:rPr>
        <w:t>MA Economics</w:t>
      </w:r>
      <w:r w:rsidR="00812D03" w:rsidRPr="00BD2E48">
        <w:rPr>
          <w:rFonts w:ascii="Kokila" w:hAnsi="Kokila" w:cs="Kokila"/>
          <w:bCs/>
          <w:sz w:val="48"/>
          <w:szCs w:val="48"/>
        </w:rPr>
        <w:t xml:space="preserve"> </w:t>
      </w:r>
      <w:r w:rsidRPr="00BD2E48">
        <w:rPr>
          <w:rFonts w:ascii="Kokila" w:hAnsi="Kokila" w:cs="Kokila"/>
          <w:bCs/>
          <w:sz w:val="48"/>
          <w:szCs w:val="48"/>
          <w:lang w:bidi="hi-IN"/>
        </w:rPr>
        <w:t>(MAEC</w:t>
      </w:r>
      <w:r w:rsidR="00812D03" w:rsidRPr="00BD2E48">
        <w:rPr>
          <w:rFonts w:ascii="Kokila" w:hAnsi="Kokila" w:cs="Kokila"/>
          <w:bCs/>
          <w:sz w:val="48"/>
          <w:szCs w:val="48"/>
        </w:rPr>
        <w:t>)</w:t>
      </w:r>
    </w:p>
    <w:p w14:paraId="488F15A0" w14:textId="77777777" w:rsidR="00812D03" w:rsidRPr="00BD2E48" w:rsidRDefault="006C14B1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D2E48">
        <w:rPr>
          <w:rFonts w:ascii="Kokila" w:hAnsi="Kokila" w:cs="Kokila"/>
          <w:sz w:val="48"/>
          <w:szCs w:val="48"/>
          <w:lang w:bidi="hi-IN"/>
        </w:rPr>
        <w:t>2</w:t>
      </w:r>
      <w:r w:rsidRPr="00BD2E48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BD2E4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BD2E4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BD2E48">
        <w:rPr>
          <w:rFonts w:ascii="Kokila" w:hAnsi="Kokila" w:cs="Kokila"/>
          <w:sz w:val="48"/>
          <w:szCs w:val="48"/>
        </w:rPr>
        <w:t>-</w:t>
      </w:r>
      <w:r w:rsidR="00FC2647" w:rsidRPr="00BD2E48">
        <w:rPr>
          <w:rFonts w:ascii="Kokila" w:hAnsi="Kokila" w:cs="Kokila"/>
          <w:sz w:val="48"/>
          <w:szCs w:val="48"/>
        </w:rPr>
        <w:t>2024 (Dec.)</w:t>
      </w:r>
    </w:p>
    <w:p w14:paraId="343D7364" w14:textId="017B1EC8" w:rsidR="00EE5313" w:rsidRPr="00BD2E48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D2E4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BD2E4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BD2E48">
        <w:rPr>
          <w:rFonts w:ascii="Kokila" w:hAnsi="Kokila" w:cs="Kokila"/>
          <w:b/>
          <w:bCs/>
          <w:sz w:val="48"/>
          <w:szCs w:val="48"/>
        </w:rPr>
        <w:tab/>
      </w:r>
      <w:r w:rsidR="00EE5313" w:rsidRPr="00BD2E48">
        <w:rPr>
          <w:rFonts w:ascii="Kokila" w:hAnsi="Kokila" w:cs="Kokila"/>
          <w:b/>
          <w:bCs/>
          <w:sz w:val="48"/>
          <w:szCs w:val="48"/>
        </w:rPr>
        <w:tab/>
      </w:r>
      <w:r w:rsidR="00122FF4" w:rsidRPr="00BD2E48">
        <w:rPr>
          <w:rFonts w:ascii="Kokila" w:hAnsi="Kokila" w:cs="Kokila"/>
          <w:b/>
          <w:bCs/>
          <w:sz w:val="48"/>
          <w:szCs w:val="48"/>
        </w:rPr>
        <w:tab/>
        <w:t xml:space="preserve"> Max</w:t>
      </w:r>
      <w:r w:rsidR="00EE5313" w:rsidRPr="00BD2E48">
        <w:rPr>
          <w:rFonts w:ascii="Kokila" w:hAnsi="Kokila" w:cs="Kokila"/>
          <w:b/>
          <w:bCs/>
          <w:sz w:val="48"/>
          <w:szCs w:val="48"/>
        </w:rPr>
        <w:t xml:space="preserve"> Marks: </w:t>
      </w:r>
      <w:r w:rsidR="00B751E5" w:rsidRPr="00BD2E4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BD2E48">
        <w:rPr>
          <w:rFonts w:ascii="Kokila" w:hAnsi="Kokila" w:cs="Kokila"/>
          <w:b/>
          <w:bCs/>
          <w:sz w:val="48"/>
          <w:szCs w:val="48"/>
        </w:rPr>
        <w:t>0</w:t>
      </w:r>
    </w:p>
    <w:p w14:paraId="68967453" w14:textId="77777777" w:rsidR="00BD2E48" w:rsidRPr="00BD2E48" w:rsidRDefault="00BD2E48" w:rsidP="007A06E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8E77BC">
        <w:rPr>
          <w:rFonts w:ascii="Kokila" w:hAnsi="Kokila" w:cs="Kokila"/>
          <w:sz w:val="48"/>
          <w:szCs w:val="48"/>
        </w:rPr>
        <w:t>Note</w:t>
      </w:r>
      <w:r w:rsidRPr="008E77BC">
        <w:rPr>
          <w:rFonts w:ascii="Kokila" w:hAnsi="Kokila" w:cs="Kokila"/>
          <w:sz w:val="48"/>
          <w:szCs w:val="48"/>
          <w:cs/>
          <w:lang w:bidi="hi-IN"/>
        </w:rPr>
        <w:t>:</w:t>
      </w:r>
      <w:r w:rsidRPr="008E77BC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8E77BC">
        <w:rPr>
          <w:rFonts w:ascii="Kokila" w:hAnsi="Kokila" w:cs="Kokila"/>
          <w:sz w:val="48"/>
          <w:szCs w:val="48"/>
          <w:u w:val="single"/>
        </w:rPr>
        <w:t>.</w:t>
      </w:r>
      <w:r w:rsidRPr="00BD2E48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8E77BC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26AB607" w14:textId="77777777" w:rsidR="00BD2E48" w:rsidRPr="00BD2E48" w:rsidRDefault="00BD2E48" w:rsidP="007A06E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8E77B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8E77BC">
        <w:rPr>
          <w:rFonts w:ascii="Kokila" w:hAnsi="Kokila" w:cs="Kokila"/>
          <w:sz w:val="48"/>
          <w:szCs w:val="48"/>
        </w:rPr>
        <w:t>0</w:t>
      </w:r>
      <w:r w:rsidRPr="008E77B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E77BC">
        <w:rPr>
          <w:rFonts w:ascii="Kokila" w:hAnsi="Kokila" w:cs="Kokila"/>
          <w:sz w:val="48"/>
          <w:szCs w:val="48"/>
        </w:rPr>
        <w:t>,</w:t>
      </w:r>
      <w:r w:rsidRPr="008E77B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BD2E4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513E82B" w14:textId="77777777" w:rsidR="00E0432E" w:rsidRPr="00BD2E4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D2E48">
        <w:rPr>
          <w:rFonts w:ascii="Kokila" w:hAnsi="Kokila" w:cs="Kokila"/>
          <w:b/>
          <w:bCs/>
          <w:sz w:val="48"/>
          <w:szCs w:val="48"/>
        </w:rPr>
        <w:t>SECTION – A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BD2E4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BD2E4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7BE829A" w14:textId="77777777" w:rsidR="00E0432E" w:rsidRPr="00BD2E4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D2E4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2A524A4" w14:textId="55B27ED4" w:rsidR="00E0432E" w:rsidRPr="00BD2E48" w:rsidRDefault="00E0432E" w:rsidP="00281318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BD2E48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D2E4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D2E4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BD2E4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BD2E48">
        <w:rPr>
          <w:rFonts w:ascii="Kokila" w:hAnsi="Kokila" w:cs="Kokila"/>
          <w:b/>
          <w:bCs/>
          <w:sz w:val="48"/>
          <w:szCs w:val="48"/>
        </w:rPr>
        <w:t>(19</w:t>
      </w:r>
      <w:r w:rsidRPr="00BD2E4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BD2E48">
        <w:rPr>
          <w:rFonts w:ascii="Kokila" w:hAnsi="Kokila" w:cs="Kokila"/>
          <w:b/>
          <w:bCs/>
          <w:sz w:val="48"/>
          <w:szCs w:val="48"/>
        </w:rPr>
        <w:tab/>
        <w:t xml:space="preserve"> </w:t>
      </w:r>
      <w:r w:rsidR="00281318">
        <w:rPr>
          <w:rFonts w:ascii="Kokila" w:hAnsi="Kokila" w:cs="Kokila"/>
          <w:b/>
          <w:bCs/>
          <w:sz w:val="48"/>
          <w:szCs w:val="48"/>
        </w:rPr>
        <w:tab/>
      </w:r>
      <w:r w:rsidRPr="00BD2E48">
        <w:rPr>
          <w:rFonts w:ascii="Kokila" w:hAnsi="Kokila" w:cs="Kokila"/>
          <w:b/>
          <w:bCs/>
          <w:sz w:val="48"/>
          <w:szCs w:val="48"/>
        </w:rPr>
        <w:t>(</w:t>
      </w:r>
      <w:r w:rsidRPr="00BD2E4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BD2E4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BD2E48">
        <w:rPr>
          <w:rFonts w:ascii="Kokila" w:hAnsi="Kokila" w:cs="Kokila"/>
          <w:b/>
          <w:bCs/>
          <w:sz w:val="48"/>
          <w:szCs w:val="48"/>
        </w:rPr>
        <w:t>19=38</w:t>
      </w:r>
      <w:r w:rsidRPr="00BD2E48">
        <w:rPr>
          <w:rFonts w:ascii="Kokila" w:hAnsi="Kokila" w:cs="Kokila"/>
          <w:b/>
          <w:bCs/>
          <w:sz w:val="48"/>
          <w:szCs w:val="48"/>
        </w:rPr>
        <w:t>)</w:t>
      </w:r>
    </w:p>
    <w:p w14:paraId="347B6120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BD2E4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BD2E4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BD2E4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BD2E48">
        <w:rPr>
          <w:rFonts w:ascii="Kokila" w:hAnsi="Kokila" w:cs="Kokila"/>
          <w:b/>
          <w:bCs/>
          <w:sz w:val="48"/>
          <w:szCs w:val="48"/>
        </w:rPr>
        <w:t>9</w:t>
      </w:r>
      <w:r w:rsidRPr="00BD2E4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167DB87" w14:textId="77777777" w:rsidR="006E4029" w:rsidRPr="00BD2E48" w:rsidRDefault="006E402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C49CF47" w14:textId="77777777" w:rsidR="00E159E9" w:rsidRPr="00BD2E48" w:rsidRDefault="00E159E9" w:rsidP="00E159E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आर्थिक विकास </w:t>
      </w:r>
      <w:r w:rsidRPr="00BD2E4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के आर्थिक एवं अनार्थिक कारकों को विस्तार से </w:t>
      </w:r>
      <w:r w:rsidRPr="00BD2E4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लिखिए।</w:t>
      </w:r>
    </w:p>
    <w:p w14:paraId="36A1E203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Write the economic and non-economic factors of economic development in detail.</w:t>
      </w:r>
    </w:p>
    <w:p w14:paraId="7B685372" w14:textId="77777777" w:rsidR="00E159E9" w:rsidRPr="00BD2E48" w:rsidRDefault="00E159E9" w:rsidP="00E159E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आर्थिक विकास के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प्रतिष्ठित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सिद्धांत की विवेचना कीजिए एवं इसकी मुख्य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कमियाँ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भी लिखिए</w:t>
      </w:r>
      <w:r w:rsidRPr="00BD2E48">
        <w:rPr>
          <w:sz w:val="48"/>
          <w:szCs w:val="48"/>
          <w:cs/>
          <w:lang w:bidi="hi-IN"/>
        </w:rPr>
        <w:t xml:space="preserve">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6C562BC1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Discuss the 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Classical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Theory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of economic development and also write its main shortcomings.</w:t>
      </w:r>
    </w:p>
    <w:p w14:paraId="40D98852" w14:textId="77777777" w:rsidR="00E159E9" w:rsidRPr="00BD2E48" w:rsidRDefault="00E159E9" w:rsidP="00E159E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प्रबल प्रयास सिद्धांत का आलोचनात्मक परिक्षण कीजिए</w:t>
      </w:r>
      <w:r w:rsidRPr="00BD2E48">
        <w:rPr>
          <w:sz w:val="48"/>
          <w:szCs w:val="48"/>
          <w:cs/>
          <w:lang w:bidi="hi-IN"/>
        </w:rPr>
        <w:t xml:space="preserve">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44F7958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Critically examine the 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Big Push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theory.</w:t>
      </w:r>
    </w:p>
    <w:p w14:paraId="27EF10B8" w14:textId="77777777" w:rsidR="00E159E9" w:rsidRPr="00BD2E48" w:rsidRDefault="00E159E9" w:rsidP="00E159E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हिन्गिंस के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तकनीकी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द्वैतवाद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सिद्धांत की विवेचना कीजिए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इसकी सीमाएं भी लिखिए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19611E1D" w14:textId="77777777" w:rsidR="00E159E9" w:rsidRPr="00BD2E48" w:rsidRDefault="00E159E9" w:rsidP="00E159E9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Discuss Higgins technological dualism theory. Also write its limitations.</w:t>
      </w:r>
      <w:r w:rsidRPr="00BD2E48">
        <w:rPr>
          <w:sz w:val="48"/>
          <w:szCs w:val="48"/>
          <w:cs/>
          <w:lang w:bidi="hi-IN"/>
        </w:rPr>
        <w:t xml:space="preserve"> </w:t>
      </w:r>
    </w:p>
    <w:p w14:paraId="3DCD0C03" w14:textId="77777777" w:rsidR="00E159E9" w:rsidRPr="00BD2E48" w:rsidRDefault="00E159E9" w:rsidP="00E159E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महालोबिस विकास प्रारूप का आलोचनात्मक परिक्षण 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कीजिए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E52A1E2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Critically examine the </w:t>
      </w:r>
      <w:proofErr w:type="spellStart"/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Mahalanobis</w:t>
      </w:r>
      <w:proofErr w:type="spellEnd"/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proofErr w:type="spellStart"/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developmentmodel</w:t>
      </w:r>
      <w:proofErr w:type="spellEnd"/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.</w:t>
      </w:r>
    </w:p>
    <w:p w14:paraId="4319504A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366D570" w14:textId="77777777" w:rsidR="00A9741C" w:rsidRDefault="00A9741C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D2A0405" w14:textId="28B3C3AF" w:rsidR="00E0432E" w:rsidRPr="00BD2E4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BD2E48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BD2E4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FE90531" w14:textId="77777777" w:rsidR="00E0432E" w:rsidRPr="00BD2E4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BD2E4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7978E650" w14:textId="77777777" w:rsidR="00E0432E" w:rsidRPr="00BD2E4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D2E4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BD2E4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BD2E4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BD2E4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BD2E4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BD2E4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BD2E4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BD2E4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BD2E4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BD2E4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BD2E4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BD2E4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D2E4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D2E4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BD2E4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BD2E4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BD2E4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2E289023" w14:textId="77777777" w:rsidR="00E0432E" w:rsidRPr="00BD2E4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BD2E4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BD2E4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D2E4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652E58F8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आर्थिक विकास एवं आर्थिक संवृद्धि में अंतर बताए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E17FC28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Explain the difference between economic development and economic growth.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931711C" w14:textId="2B881302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कार्ल मार्क्स के विकास प्रारूप </w:t>
      </w:r>
      <w:r w:rsidR="00122FF4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का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गणितीय 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वर्णन 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  <w:r w:rsidRPr="00BD2E48">
        <w:rPr>
          <w:sz w:val="48"/>
          <w:szCs w:val="48"/>
        </w:rPr>
        <w:t xml:space="preserve"> </w:t>
      </w:r>
    </w:p>
    <w:p w14:paraId="38CD0C33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Describe Karl Marx's development model mathematically.</w:t>
      </w:r>
    </w:p>
    <w:p w14:paraId="2D59CFE1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मीड के अतिरेक मूल्य के सिद्धांत की व्याख्या कीजिए।</w:t>
      </w:r>
      <w:r w:rsidRPr="00BD2E48">
        <w:rPr>
          <w:sz w:val="48"/>
          <w:szCs w:val="48"/>
        </w:rPr>
        <w:t xml:space="preserve"> </w:t>
      </w:r>
    </w:p>
    <w:p w14:paraId="6988ABEC" w14:textId="74BFCA36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Mead</w:t>
      </w:r>
      <w:r w:rsidR="0058052C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's theory of surplus value.</w:t>
      </w:r>
    </w:p>
    <w:p w14:paraId="3B387DFC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नेल्सन के प्रारूप में अकृषि योग्य कृषि भूमि की दुर्लभता का क्या तात्पर्य है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</w:p>
    <w:p w14:paraId="0146130E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What is meant by scarcity of cultivable agricultural land in Nelson's model?</w:t>
      </w:r>
    </w:p>
    <w:p w14:paraId="78559FC7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अतिनिर्यात एवं प्रसरण प्रभाव से आप क्या समझते हैं</w:t>
      </w: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</w:p>
    <w:p w14:paraId="07DF8F22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What do you mean by backwash and spread effect?</w:t>
      </w:r>
    </w:p>
    <w:p w14:paraId="2682B158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भारत में परिवहन साधन पर एक टिप्पणी लिखिए।</w:t>
      </w:r>
      <w:r w:rsidRPr="00BD2E48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EDA33F6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lastRenderedPageBreak/>
        <w:t>Write a note on mode of transport in India.</w:t>
      </w:r>
    </w:p>
    <w:p w14:paraId="14087103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किसी देश के आर्थिक विकास में औद्योगीकरण की भूमिका लिखिए। </w:t>
      </w:r>
    </w:p>
    <w:p w14:paraId="22E43152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Write the role of industrialization in the economic development of a country.</w:t>
      </w:r>
    </w:p>
    <w:p w14:paraId="2744D73B" w14:textId="77777777" w:rsidR="00E159E9" w:rsidRPr="00BD2E48" w:rsidRDefault="00E159E9" w:rsidP="00E159E9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तकनीकी चुनाव की समस्या को स्पष्ट कीजिए। </w:t>
      </w:r>
    </w:p>
    <w:p w14:paraId="1701AE01" w14:textId="77777777" w:rsidR="00E159E9" w:rsidRPr="00BD2E48" w:rsidRDefault="00E159E9" w:rsidP="00E159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D2E4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the problem of technical choice.</w:t>
      </w:r>
    </w:p>
    <w:p w14:paraId="367D1F5A" w14:textId="77777777" w:rsidR="00E0432E" w:rsidRPr="00BD2E48" w:rsidRDefault="00E0432E" w:rsidP="00E159E9">
      <w:pPr>
        <w:pStyle w:val="ListParagraph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</w:p>
    <w:p w14:paraId="79288201" w14:textId="77777777" w:rsidR="00AE3913" w:rsidRPr="00BD2E48" w:rsidRDefault="00AE3913" w:rsidP="00E0432E">
      <w:pPr>
        <w:rPr>
          <w:rStyle w:val="longtext"/>
          <w:sz w:val="48"/>
          <w:szCs w:val="48"/>
        </w:rPr>
      </w:pPr>
    </w:p>
    <w:sectPr w:rsidR="00AE3913" w:rsidRPr="00BD2E48" w:rsidSect="00E238C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5F3F"/>
    <w:multiLevelType w:val="hybridMultilevel"/>
    <w:tmpl w:val="7BFE4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4349"/>
    <w:multiLevelType w:val="hybridMultilevel"/>
    <w:tmpl w:val="2E92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7520">
    <w:abstractNumId w:val="4"/>
  </w:num>
  <w:num w:numId="2" w16cid:durableId="1504665783">
    <w:abstractNumId w:val="0"/>
  </w:num>
  <w:num w:numId="3" w16cid:durableId="462308275">
    <w:abstractNumId w:val="5"/>
  </w:num>
  <w:num w:numId="4" w16cid:durableId="1147864213">
    <w:abstractNumId w:val="3"/>
  </w:num>
  <w:num w:numId="5" w16cid:durableId="2033068338">
    <w:abstractNumId w:val="7"/>
  </w:num>
  <w:num w:numId="6" w16cid:durableId="1841240211">
    <w:abstractNumId w:val="2"/>
  </w:num>
  <w:num w:numId="7" w16cid:durableId="1288119551">
    <w:abstractNumId w:val="6"/>
  </w:num>
  <w:num w:numId="8" w16cid:durableId="121111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0E3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2FF4"/>
    <w:rsid w:val="00125E37"/>
    <w:rsid w:val="00151458"/>
    <w:rsid w:val="00191F4D"/>
    <w:rsid w:val="001B038C"/>
    <w:rsid w:val="001C3509"/>
    <w:rsid w:val="001D0EC2"/>
    <w:rsid w:val="001E61C3"/>
    <w:rsid w:val="001F2361"/>
    <w:rsid w:val="00204AFB"/>
    <w:rsid w:val="00211CA4"/>
    <w:rsid w:val="00261F13"/>
    <w:rsid w:val="002752CA"/>
    <w:rsid w:val="002808CE"/>
    <w:rsid w:val="00281318"/>
    <w:rsid w:val="00290F54"/>
    <w:rsid w:val="002A2A91"/>
    <w:rsid w:val="002B3CBC"/>
    <w:rsid w:val="002C0A24"/>
    <w:rsid w:val="002D2FD7"/>
    <w:rsid w:val="002E5F24"/>
    <w:rsid w:val="002F4294"/>
    <w:rsid w:val="003310B9"/>
    <w:rsid w:val="00344891"/>
    <w:rsid w:val="0035119A"/>
    <w:rsid w:val="00367360"/>
    <w:rsid w:val="003848D9"/>
    <w:rsid w:val="003868A0"/>
    <w:rsid w:val="00387E2B"/>
    <w:rsid w:val="003949DF"/>
    <w:rsid w:val="003C34BD"/>
    <w:rsid w:val="003C49DD"/>
    <w:rsid w:val="003E08ED"/>
    <w:rsid w:val="0043697A"/>
    <w:rsid w:val="004443E5"/>
    <w:rsid w:val="004500DC"/>
    <w:rsid w:val="00450F5E"/>
    <w:rsid w:val="004669C6"/>
    <w:rsid w:val="004A49FC"/>
    <w:rsid w:val="004D210B"/>
    <w:rsid w:val="004D39C5"/>
    <w:rsid w:val="004F0A66"/>
    <w:rsid w:val="004F1126"/>
    <w:rsid w:val="004F4D4B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8052C"/>
    <w:rsid w:val="00585014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C14B1"/>
    <w:rsid w:val="006E226A"/>
    <w:rsid w:val="006E4029"/>
    <w:rsid w:val="00714A25"/>
    <w:rsid w:val="00724ECC"/>
    <w:rsid w:val="0074335A"/>
    <w:rsid w:val="0076148A"/>
    <w:rsid w:val="007808EE"/>
    <w:rsid w:val="00785AAF"/>
    <w:rsid w:val="007A06EA"/>
    <w:rsid w:val="007A28CB"/>
    <w:rsid w:val="007A7A46"/>
    <w:rsid w:val="007B158A"/>
    <w:rsid w:val="007C7E65"/>
    <w:rsid w:val="007D551B"/>
    <w:rsid w:val="007E2045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3F1A"/>
    <w:rsid w:val="008C578B"/>
    <w:rsid w:val="008E77BC"/>
    <w:rsid w:val="00900E61"/>
    <w:rsid w:val="00902C2B"/>
    <w:rsid w:val="009101AD"/>
    <w:rsid w:val="00924F4E"/>
    <w:rsid w:val="00964BFA"/>
    <w:rsid w:val="00974378"/>
    <w:rsid w:val="00981292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9741C"/>
    <w:rsid w:val="00AB4B84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75FA"/>
    <w:rsid w:val="00BD2E48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C5B86"/>
    <w:rsid w:val="00CD1692"/>
    <w:rsid w:val="00CE2996"/>
    <w:rsid w:val="00CE4B38"/>
    <w:rsid w:val="00CF4665"/>
    <w:rsid w:val="00CF6CC8"/>
    <w:rsid w:val="00D1020F"/>
    <w:rsid w:val="00D16687"/>
    <w:rsid w:val="00D25FDC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6E5F"/>
    <w:rsid w:val="00E159E9"/>
    <w:rsid w:val="00E2189C"/>
    <w:rsid w:val="00E238CE"/>
    <w:rsid w:val="00E248C8"/>
    <w:rsid w:val="00E356F5"/>
    <w:rsid w:val="00E43875"/>
    <w:rsid w:val="00E52C0C"/>
    <w:rsid w:val="00E55993"/>
    <w:rsid w:val="00E56574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01BBA"/>
    <w:rsid w:val="00F126FF"/>
    <w:rsid w:val="00F167FA"/>
    <w:rsid w:val="00F21466"/>
    <w:rsid w:val="00F42502"/>
    <w:rsid w:val="00F67F48"/>
    <w:rsid w:val="00F92E9A"/>
    <w:rsid w:val="00FA2896"/>
    <w:rsid w:val="00FC2647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E39B"/>
  <w15:docId w15:val="{3A4E837A-441A-412C-B91E-5467E2C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212</cp:revision>
  <cp:lastPrinted>2025-01-24T05:19:00Z</cp:lastPrinted>
  <dcterms:created xsi:type="dcterms:W3CDTF">2017-09-19T07:28:00Z</dcterms:created>
  <dcterms:modified xsi:type="dcterms:W3CDTF">2025-01-29T05:21:00Z</dcterms:modified>
</cp:coreProperties>
</file>